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rPr>
          <w:rStyle w:val="Strong"/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b/>
          <w:bCs/>
          <w:caps/>
          <w:color w:themeColor="text1" w:val="000000"/>
        </w:rPr>
      </w:pPr>
      <w:r>
        <w:rPr>
          <w:rStyle w:val="Strong"/>
          <w:rFonts w:cs="Calibri" w:ascii="Calibri" w:hAnsi="Calibri"/>
          <w:caps/>
          <w:color w:themeColor="text1" w:val="000000"/>
        </w:rPr>
        <w:t>ANEXO VIII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extocentralizadomaiusculas"/>
        <w:spacing w:before="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footerReference w:type="default" r:id="rId2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t>[INSERIR LOGOMARCA DO GOVERNO LOCAL.</w:t>
    </w:r>
  </w:p>
  <w:p>
    <w:pPr>
      <w:pStyle w:val="Footer"/>
      <w:rPr>
        <w:color w:val="FF0000"/>
      </w:rPr>
    </w:pPr>
    <w:r>
      <w:rPr>
        <w:color w:val="FF0000"/>
      </w:rPr>
      <w:t>OBSERVAR VEDAÇÃO 3 MESES ANTES DAS ELEIÇÕES]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566100"/>
    <w:rPr/>
  </w:style>
  <w:style w:type="character" w:styleId="RodapChar" w:customStyle="1">
    <w:name w:val="Rodapé Char"/>
    <w:basedOn w:val="DefaultParagraphFont"/>
    <w:uiPriority w:val="99"/>
    <w:qFormat/>
    <w:rsid w:val="00566100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2</Pages>
  <Words>130</Words>
  <Characters>1155</Characters>
  <CharactersWithSpaces>1263</CharactersWithSpaces>
  <Paragraphs>34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2024-09-18T18:17:00Z</dcterms:created>
  <dc:creator>Laís Alves Valente</dc:creator>
  <dc:description/>
  <dc:language>pt-BR</dc:language>
  <cp:lastModifiedBy>Talitha Passos de Lima Wormhoudt</cp:lastModifiedBy>
  <cp:lastPrinted>2024-05-22T16:55:00Z</cp:lastPrinted>
  <dcterms:modified xsi:type="dcterms:W3CDTF">2024-09-18T18:18:00Z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