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DECLARAÇÃO DE RESIDÊNCIA NO MUNICÍPIO DE Manduri/SP</w:t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Eu, _______________________________(Nome Completo), inscrito no CPF nº ________________(CPF), sob RG nº ___________________ (RG), proponente no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EDITAL Nº </w:t>
      </w:r>
      <w:r>
        <w:rPr>
          <w:rFonts w:eastAsia="Times New Roman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XXX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EDIÇÃO LPG – LEI PAULO GUSTAVO,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declaro, para os devidos fins, que resido no endereço _______________________(Rua e Número), (Complemento), (Bairro) – (Cidade) / SP – CEP XXXXX-XXX, e que tenho ciência de que qualquer desconformidade quanto a tal informação estará sujeita às penalidades da legislação pertinente, na forma do disposto no art. 299 do Código Penal.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Responsabilizo-me pela veracidade das informações aqui prestadas, sob pena de responder por falsidade de informação.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 e data: ________________, _____/_____/______.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                                               </w:t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102</Words>
  <Characters>689</Characters>
  <CharactersWithSpaces>839</CharactersWithSpaces>
  <Paragraphs>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2024-09-12T19:42:00Z</dcterms:created>
  <dc:creator>Laís Alves Valente</dc:creator>
  <dc:description/>
  <dc:language>pt-BR</dc:language>
  <cp:lastModifiedBy/>
  <cp:lastPrinted>2024-10-07T15:52:21Z</cp:lastPrinted>
  <dcterms:modified xsi:type="dcterms:W3CDTF">2024-10-07T15:52:37Z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